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B" w:rsidRDefault="003E099B" w:rsidP="003E099B">
      <w:pPr>
        <w:widowControl w:val="0"/>
        <w:spacing w:after="0" w:line="240" w:lineRule="auto"/>
        <w:jc w:val="right"/>
        <w:rPr>
          <w:rFonts w:eastAsia="Arial"/>
          <w:bCs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240" w:lineRule="auto"/>
        <w:jc w:val="right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>Приложение № 2</w:t>
      </w:r>
    </w:p>
    <w:p w:rsidR="003E099B" w:rsidRPr="003E099B" w:rsidRDefault="003E099B" w:rsidP="003E099B">
      <w:pPr>
        <w:widowControl w:val="0"/>
        <w:spacing w:after="0" w:line="240" w:lineRule="auto"/>
        <w:ind w:firstLine="709"/>
        <w:jc w:val="right"/>
        <w:rPr>
          <w:rFonts w:eastAsia="Times New Roman"/>
          <w:lang w:eastAsia="ru-RU" w:bidi="ru-RU"/>
        </w:rPr>
      </w:pPr>
      <w:r w:rsidRPr="003E099B">
        <w:rPr>
          <w:rFonts w:eastAsia="Arial Unicode MS"/>
          <w:lang w:eastAsia="ru-RU" w:bidi="ru-RU"/>
        </w:rPr>
        <w:t>к Положению о Всероссийском конкурсе</w:t>
      </w:r>
    </w:p>
    <w:p w:rsidR="003E099B" w:rsidRPr="003E099B" w:rsidRDefault="003E099B" w:rsidP="003E099B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  <w:r w:rsidRPr="003E099B">
        <w:rPr>
          <w:rFonts w:eastAsia="Arial Unicode MS"/>
          <w:lang w:eastAsia="ru-RU" w:bidi="ru-RU"/>
        </w:rPr>
        <w:t xml:space="preserve">региональных моделей системы профилактики </w:t>
      </w:r>
    </w:p>
    <w:p w:rsidR="003E099B" w:rsidRPr="003E099B" w:rsidRDefault="003E099B" w:rsidP="003E099B">
      <w:pPr>
        <w:widowControl w:val="0"/>
        <w:spacing w:after="0" w:line="240" w:lineRule="auto"/>
        <w:ind w:firstLine="709"/>
        <w:jc w:val="right"/>
        <w:rPr>
          <w:rFonts w:eastAsia="Arial Unicode MS"/>
          <w:lang w:eastAsia="ru-RU" w:bidi="ru-RU"/>
        </w:rPr>
      </w:pPr>
      <w:r w:rsidRPr="003E099B">
        <w:rPr>
          <w:rFonts w:eastAsia="Arial Unicode MS"/>
          <w:lang w:eastAsia="ru-RU" w:bidi="ru-RU"/>
        </w:rPr>
        <w:t>безнадзорности и правонарушений несовершеннолетних</w:t>
      </w:r>
    </w:p>
    <w:p w:rsidR="003E099B" w:rsidRPr="003E099B" w:rsidRDefault="003E099B" w:rsidP="003E099B">
      <w:pPr>
        <w:widowControl w:val="0"/>
        <w:spacing w:after="0" w:line="240" w:lineRule="auto"/>
        <w:jc w:val="right"/>
        <w:rPr>
          <w:rFonts w:eastAsia="Arial"/>
          <w:bCs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240" w:lineRule="auto"/>
        <w:jc w:val="right"/>
        <w:rPr>
          <w:rFonts w:eastAsia="Arial"/>
          <w:bCs/>
          <w:lang w:eastAsia="ru-RU" w:bidi="ru-RU"/>
        </w:rPr>
      </w:pPr>
    </w:p>
    <w:p w:rsidR="003E099B" w:rsidRDefault="003E099B" w:rsidP="003E099B">
      <w:pPr>
        <w:widowControl w:val="0"/>
        <w:spacing w:after="0" w:line="240" w:lineRule="auto"/>
        <w:jc w:val="center"/>
        <w:rPr>
          <w:rFonts w:eastAsia="Arial"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240" w:lineRule="auto"/>
        <w:jc w:val="center"/>
        <w:rPr>
          <w:rFonts w:eastAsia="Arial"/>
          <w:lang w:eastAsia="ru-RU" w:bidi="ru-RU"/>
        </w:rPr>
      </w:pPr>
      <w:r w:rsidRPr="003E099B">
        <w:rPr>
          <w:rFonts w:eastAsia="Arial"/>
          <w:lang w:eastAsia="ru-RU" w:bidi="ru-RU"/>
        </w:rPr>
        <w:t>Технические требования к оформлению конкурсных материалов</w:t>
      </w:r>
    </w:p>
    <w:p w:rsidR="003E099B" w:rsidRPr="003E099B" w:rsidRDefault="003E099B" w:rsidP="003E099B">
      <w:pPr>
        <w:widowControl w:val="0"/>
        <w:spacing w:after="0" w:line="240" w:lineRule="auto"/>
        <w:jc w:val="center"/>
        <w:rPr>
          <w:rFonts w:eastAsia="Arial"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240" w:lineRule="auto"/>
        <w:jc w:val="center"/>
        <w:rPr>
          <w:rFonts w:eastAsia="Arial"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 xml:space="preserve">Параметры страницы: верхнее поле – 2, левое поле – 2, правое поле </w:t>
      </w:r>
      <w:bookmarkStart w:id="0" w:name="_Hlk101306624"/>
      <w:r w:rsidRPr="003E099B">
        <w:rPr>
          <w:rFonts w:eastAsia="Arial"/>
          <w:bCs/>
          <w:lang w:eastAsia="ru-RU" w:bidi="ru-RU"/>
        </w:rPr>
        <w:t>–</w:t>
      </w:r>
      <w:bookmarkEnd w:id="0"/>
      <w:r w:rsidRPr="003E099B">
        <w:rPr>
          <w:rFonts w:eastAsia="Arial"/>
          <w:bCs/>
          <w:lang w:eastAsia="ru-RU" w:bidi="ru-RU"/>
        </w:rPr>
        <w:t xml:space="preserve"> 1, нижнее поле – 2.</w:t>
      </w: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 xml:space="preserve">Основной текст: шрифт основного текста – </w:t>
      </w:r>
      <w:proofErr w:type="spellStart"/>
      <w:r w:rsidRPr="003E099B">
        <w:rPr>
          <w:rFonts w:eastAsia="Arial"/>
          <w:bCs/>
          <w:lang w:eastAsia="ru-RU" w:bidi="ru-RU"/>
        </w:rPr>
        <w:t>Times</w:t>
      </w:r>
      <w:proofErr w:type="spellEnd"/>
      <w:r w:rsidRPr="003E099B">
        <w:rPr>
          <w:rFonts w:eastAsia="Arial"/>
          <w:bCs/>
          <w:lang w:eastAsia="ru-RU" w:bidi="ru-RU"/>
        </w:rPr>
        <w:t xml:space="preserve"> </w:t>
      </w:r>
      <w:proofErr w:type="spellStart"/>
      <w:r w:rsidRPr="003E099B">
        <w:rPr>
          <w:rFonts w:eastAsia="Arial"/>
          <w:bCs/>
          <w:lang w:eastAsia="ru-RU" w:bidi="ru-RU"/>
        </w:rPr>
        <w:t>New</w:t>
      </w:r>
      <w:proofErr w:type="spellEnd"/>
      <w:r w:rsidRPr="003E099B">
        <w:rPr>
          <w:rFonts w:eastAsia="Arial"/>
          <w:bCs/>
          <w:lang w:eastAsia="ru-RU" w:bidi="ru-RU"/>
        </w:rPr>
        <w:t xml:space="preserve"> </w:t>
      </w:r>
      <w:proofErr w:type="spellStart"/>
      <w:r w:rsidRPr="003E099B">
        <w:rPr>
          <w:rFonts w:eastAsia="Arial"/>
          <w:bCs/>
          <w:lang w:eastAsia="ru-RU" w:bidi="ru-RU"/>
        </w:rPr>
        <w:t>Roman</w:t>
      </w:r>
      <w:proofErr w:type="spellEnd"/>
      <w:r w:rsidRPr="003E099B">
        <w:rPr>
          <w:rFonts w:eastAsia="Arial"/>
          <w:bCs/>
          <w:lang w:eastAsia="ru-RU" w:bidi="ru-RU"/>
        </w:rPr>
        <w:t xml:space="preserve">, начертание обычное, размер шрифта основного текста – 14 </w:t>
      </w:r>
      <w:proofErr w:type="spellStart"/>
      <w:r w:rsidRPr="003E099B">
        <w:rPr>
          <w:rFonts w:eastAsia="Arial"/>
          <w:bCs/>
          <w:lang w:eastAsia="ru-RU" w:bidi="ru-RU"/>
        </w:rPr>
        <w:t>пт</w:t>
      </w:r>
      <w:proofErr w:type="spellEnd"/>
      <w:r w:rsidRPr="003E099B">
        <w:rPr>
          <w:rFonts w:eastAsia="Arial"/>
          <w:bCs/>
          <w:lang w:eastAsia="ru-RU" w:bidi="ru-RU"/>
        </w:rPr>
        <w:t xml:space="preserve">, абзац: красная строка – 1,25 см, выравнивание – по ширине, межстрочный интервал – полуторный. </w:t>
      </w: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 xml:space="preserve">Заголовки: шрифт заголовка любого уровня – </w:t>
      </w:r>
      <w:proofErr w:type="spellStart"/>
      <w:r w:rsidR="00760A67">
        <w:rPr>
          <w:rFonts w:eastAsia="Arial"/>
          <w:bCs/>
          <w:lang w:eastAsia="ru-RU" w:bidi="ru-RU"/>
        </w:rPr>
        <w:t>Тimеs</w:t>
      </w:r>
      <w:proofErr w:type="spellEnd"/>
      <w:r w:rsidR="00760A67">
        <w:rPr>
          <w:rFonts w:eastAsia="Arial"/>
          <w:bCs/>
          <w:lang w:eastAsia="ru-RU" w:bidi="ru-RU"/>
        </w:rPr>
        <w:t xml:space="preserve"> </w:t>
      </w:r>
      <w:proofErr w:type="spellStart"/>
      <w:r w:rsidR="00760A67">
        <w:rPr>
          <w:rFonts w:eastAsia="Arial"/>
          <w:bCs/>
          <w:lang w:eastAsia="ru-RU" w:bidi="ru-RU"/>
        </w:rPr>
        <w:t>New</w:t>
      </w:r>
      <w:proofErr w:type="spellEnd"/>
      <w:r w:rsidR="00760A67">
        <w:rPr>
          <w:rFonts w:eastAsia="Arial"/>
          <w:bCs/>
          <w:lang w:eastAsia="ru-RU" w:bidi="ru-RU"/>
        </w:rPr>
        <w:t xml:space="preserve"> </w:t>
      </w:r>
      <w:proofErr w:type="spellStart"/>
      <w:r w:rsidR="00760A67">
        <w:rPr>
          <w:rFonts w:eastAsia="Arial"/>
          <w:bCs/>
          <w:lang w:eastAsia="ru-RU" w:bidi="ru-RU"/>
        </w:rPr>
        <w:t>Rоmаn</w:t>
      </w:r>
      <w:proofErr w:type="spellEnd"/>
      <w:r w:rsidR="00760A67">
        <w:rPr>
          <w:rFonts w:eastAsia="Arial"/>
          <w:bCs/>
          <w:lang w:eastAsia="ru-RU" w:bidi="ru-RU"/>
        </w:rPr>
        <w:t xml:space="preserve">, </w:t>
      </w:r>
      <w:r w:rsidR="00760A67">
        <w:rPr>
          <w:rFonts w:eastAsia="Arial"/>
          <w:bCs/>
          <w:lang w:eastAsia="ru-RU" w:bidi="ru-RU"/>
        </w:rPr>
        <w:br/>
        <w:t>начертание – полужирный</w:t>
      </w:r>
      <w:r w:rsidRPr="003E099B">
        <w:rPr>
          <w:rFonts w:eastAsia="Arial"/>
          <w:bCs/>
          <w:lang w:eastAsia="ru-RU" w:bidi="ru-RU"/>
        </w:rPr>
        <w:t xml:space="preserve">, размер шрифта заголовка 1-го уровня – 14 </w:t>
      </w:r>
      <w:proofErr w:type="spellStart"/>
      <w:r w:rsidRPr="003E099B">
        <w:rPr>
          <w:rFonts w:eastAsia="Arial"/>
          <w:bCs/>
          <w:lang w:eastAsia="ru-RU" w:bidi="ru-RU"/>
        </w:rPr>
        <w:t>пт</w:t>
      </w:r>
      <w:proofErr w:type="spellEnd"/>
      <w:r w:rsidRPr="003E099B">
        <w:rPr>
          <w:rFonts w:eastAsia="Arial"/>
          <w:bCs/>
          <w:lang w:eastAsia="ru-RU" w:bidi="ru-RU"/>
        </w:rPr>
        <w:t>, размер шрифта заголовка 2-го уровня – 12 пт.</w:t>
      </w: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>Таблицы: размер текста в шапке</w:t>
      </w:r>
      <w:r w:rsidR="00760A67">
        <w:rPr>
          <w:rFonts w:eastAsia="Arial"/>
          <w:bCs/>
          <w:lang w:eastAsia="ru-RU" w:bidi="ru-RU"/>
        </w:rPr>
        <w:t xml:space="preserve"> таблицы – 12 </w:t>
      </w:r>
      <w:proofErr w:type="spellStart"/>
      <w:r w:rsidR="00760A67">
        <w:rPr>
          <w:rFonts w:eastAsia="Arial"/>
          <w:bCs/>
          <w:lang w:eastAsia="ru-RU" w:bidi="ru-RU"/>
        </w:rPr>
        <w:t>пт</w:t>
      </w:r>
      <w:proofErr w:type="spellEnd"/>
      <w:r w:rsidR="00760A67">
        <w:rPr>
          <w:rFonts w:eastAsia="Arial"/>
          <w:bCs/>
          <w:lang w:eastAsia="ru-RU" w:bidi="ru-RU"/>
        </w:rPr>
        <w:t>, начертание – полужирный</w:t>
      </w:r>
      <w:bookmarkStart w:id="1" w:name="_GoBack"/>
      <w:bookmarkEnd w:id="1"/>
      <w:r w:rsidRPr="003E099B">
        <w:rPr>
          <w:rFonts w:eastAsia="Arial"/>
          <w:bCs/>
          <w:lang w:eastAsia="ru-RU" w:bidi="ru-RU"/>
        </w:rPr>
        <w:t xml:space="preserve">, размер текста в таблицах – 10-12 </w:t>
      </w:r>
      <w:proofErr w:type="spellStart"/>
      <w:r w:rsidRPr="003E099B">
        <w:rPr>
          <w:rFonts w:eastAsia="Arial"/>
          <w:bCs/>
          <w:lang w:eastAsia="ru-RU" w:bidi="ru-RU"/>
        </w:rPr>
        <w:t>пт</w:t>
      </w:r>
      <w:proofErr w:type="spellEnd"/>
      <w:r w:rsidRPr="003E099B">
        <w:rPr>
          <w:rFonts w:eastAsia="Arial"/>
          <w:bCs/>
          <w:lang w:eastAsia="ru-RU" w:bidi="ru-RU"/>
        </w:rPr>
        <w:t>, обрамление таблицы – сплошная линия толщиной 0,5 пт.</w:t>
      </w: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  <w:r w:rsidRPr="003E099B">
        <w:rPr>
          <w:rFonts w:eastAsia="Arial"/>
          <w:bCs/>
          <w:lang w:eastAsia="ru-RU" w:bidi="ru-RU"/>
        </w:rPr>
        <w:t>Нумерация страниц – вверху страницы, выравнивание – по центру, размер шрифта – 12 пт.</w:t>
      </w: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</w:p>
    <w:p w:rsidR="003E099B" w:rsidRPr="003E099B" w:rsidRDefault="003E099B" w:rsidP="003E099B">
      <w:pPr>
        <w:widowControl w:val="0"/>
        <w:spacing w:after="0" w:line="360" w:lineRule="auto"/>
        <w:ind w:firstLine="720"/>
        <w:jc w:val="both"/>
        <w:rPr>
          <w:rFonts w:eastAsia="Arial"/>
          <w:bCs/>
          <w:lang w:eastAsia="ru-RU" w:bidi="ru-RU"/>
        </w:rPr>
      </w:pPr>
    </w:p>
    <w:p w:rsidR="00701DEF" w:rsidRDefault="00701DEF"/>
    <w:sectPr w:rsidR="00701DEF" w:rsidSect="003E099B">
      <w:pgSz w:w="11906" w:h="16838"/>
      <w:pgMar w:top="850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9B"/>
    <w:rsid w:val="00232505"/>
    <w:rsid w:val="003E099B"/>
    <w:rsid w:val="00701DEF"/>
    <w:rsid w:val="0076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4B57"/>
  <w15:chartTrackingRefBased/>
  <w15:docId w15:val="{5A9B11FE-891E-4E09-BF78-303FC1C2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 Олег Александрович</dc:creator>
  <cp:keywords/>
  <dc:description/>
  <cp:lastModifiedBy>Бабкин Олег Александрович</cp:lastModifiedBy>
  <cp:revision>2</cp:revision>
  <dcterms:created xsi:type="dcterms:W3CDTF">2023-09-25T10:31:00Z</dcterms:created>
  <dcterms:modified xsi:type="dcterms:W3CDTF">2023-09-25T10:32:00Z</dcterms:modified>
</cp:coreProperties>
</file>